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32" w:right="2210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37" w:right="221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 REQUISITOS MÍNIMOS DEL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CAS Nº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154-2023-MOQ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Técnico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Básico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Egresado</w:t>
            </w:r>
            <w:r>
              <w:rPr>
                <w:spacing w:val="2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26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Técnica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Contabilidad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Administración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 Computación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Secretariado.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Un (01)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49" w:val="left" w:leader="none"/>
              </w:tabs>
              <w:spacing w:line="261" w:lineRule="auto" w:before="148" w:after="0"/>
              <w:ind w:left="107" w:right="98" w:firstLine="0"/>
              <w:jc w:val="left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2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34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(01)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año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función</w:t>
            </w:r>
            <w:r>
              <w:rPr>
                <w:spacing w:val="27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29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8"/>
                <w:sz w:val="18"/>
              </w:rPr>
              <w:t> </w:t>
            </w:r>
            <w:r>
              <w:rPr>
                <w:sz w:val="18"/>
              </w:rPr>
              <w:t>materia,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 nivel mínimo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 auxiliar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59" w:lineRule="auto" w:before="150" w:after="0"/>
              <w:ind w:left="364" w:right="105" w:hanging="257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documentaria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archivo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Gestión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Pública.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4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6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4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01:</w:t>
      </w:r>
      <w:r>
        <w:rPr>
          <w:spacing w:val="-1"/>
          <w:sz w:val="18"/>
        </w:rPr>
        <w:t> </w:t>
      </w:r>
      <w:r>
        <w:rPr>
          <w:sz w:val="18"/>
        </w:rPr>
        <w:t>“Índice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requerimentos</w:t>
      </w:r>
      <w:r>
        <w:rPr>
          <w:spacing w:val="-4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2"/>
          <w:sz w:val="18"/>
        </w:rPr>
        <w:t> </w:t>
      </w:r>
      <w:r>
        <w:rPr>
          <w:sz w:val="18"/>
        </w:rPr>
        <w:t>154-2023-MOQ.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0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76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9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1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4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1584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66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6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6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6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6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6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6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6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66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42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4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4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4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4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4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4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4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4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2023-08-23T21:08:48Z</dcterms:created>
  <dcterms:modified xsi:type="dcterms:W3CDTF">2023-08-23T21:08:48Z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